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after="0"/>
      </w:pPr>
      <w:r>
        <w:t xml:space="preserve"/>
      </w:r>
    </w:p>
    <w:p>
      <w:pPr>
        <w:spacing w:before="0" w:after="80"/>
        <w:jc w:val="center"/>
      </w:pPr>
      <w:r>
        <w:rPr>
          <w:rFonts w:ascii="Arial" w:cs="Arial" w:eastAsia="Arial" w:hAnsi="Arial"/>
          <w:b/>
          <w:bCs/>
          <w:color w:val="C9A84C"/>
          <w:sz w:val="20"/>
          <w:szCs w:val="20"/>
        </w:rPr>
        <w:t xml:space="preserve">⚔ THE SECURITY GUILD ⚔</w:t>
      </w:r>
    </w:p>
    <w:p>
      <w:pPr>
        <w:spacing w:before="0" w:after="80"/>
        <w:jc w:val="center"/>
      </w:pPr>
      <w:r>
        <w:rPr>
          <w:rFonts w:ascii="Arial" w:cs="Arial" w:eastAsia="Arial" w:hAnsi="Arial"/>
          <w:b/>
          <w:bCs/>
          <w:color w:val="5B2D8E"/>
          <w:sz w:val="36"/>
          <w:szCs w:val="36"/>
        </w:rPr>
        <w:t xml:space="preserve">Red Team Implementation Guide</w:t>
      </w:r>
    </w:p>
    <w:p>
      <w:pPr>
        <w:spacing w:before="0" w:after="400"/>
        <w:jc w:val="center"/>
      </w:pPr>
      <w:r>
        <w:rPr>
          <w:rFonts w:ascii="Arial" w:cs="Arial" w:eastAsia="Arial" w:hAnsi="Arial"/>
          <w:color w:val="555555"/>
          <w:sz w:val="22"/>
          <w:szCs w:val="22"/>
        </w:rPr>
        <w:t xml:space="preserve">Copy-paste templates and step-by-step execution instructions for each red team test</w:t>
      </w:r>
    </w:p>
    <w:p>
      <w:pPr>
        <w:spacing w:before="80" w:after="80"/>
      </w:pPr>
      <w:r>
        <w:rPr>
          <w:rFonts w:ascii="Arial" w:cs="Arial" w:eastAsia="Arial" w:hAnsi="Arial"/>
          <w:color w:val="2D2D2D"/>
          <w:sz w:val="22"/>
          <w:szCs w:val="22"/>
        </w:rPr>
        <w:t xml:space="preserve">This guide provides copy-paste email templates and step-by-step execution instructions for each red team test in the Security Guild program.</w:t>
      </w:r>
    </w:p>
    <w:p>
      <w:pPr>
        <w:spacing w:before="16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Section 1: Email Phishing Tests</w:t>
      </w:r>
    </w:p>
    <w:p>
      <w:pPr>
        <w:pStyle w:val="Heading2"/>
        <w:spacing w:before="240" w:after="120"/>
      </w:pPr>
      <w:r>
        <w:rPr>
          <w:rFonts w:ascii="Arial" w:cs="Arial" w:eastAsia="Arial" w:hAnsi="Arial"/>
          <w:b/>
          <w:bCs/>
          <w:color w:val="5B2D8E"/>
          <w:sz w:val="26"/>
          <w:szCs w:val="26"/>
        </w:rPr>
        <w:t xml:space="preserve">Execution Options</w:t>
      </w:r>
    </w:p>
    <w:p>
      <w:pPr>
        <w:spacing w:before="80" w:after="80"/>
      </w:pPr>
      <w:r>
        <w:rPr>
          <w:rFonts w:ascii="Arial" w:cs="Arial" w:eastAsia="Arial" w:hAnsi="Arial"/>
          <w:color w:val="2D2D2D"/>
          <w:sz w:val="22"/>
          <w:szCs w:val="22"/>
        </w:rPr>
        <w:t xml:space="preserve">Choose the method that fits your technical comfort and budget:</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A — Free Gmail Method (Simplest)</w:t>
            </w:r>
          </w:p>
          <w:p>
            <w:pPr>
              <w:pStyle w:val="ListParagraph"/>
              <w:numPr>
                <w:ilvl w:val="0"/>
                <w:numId w:val="2"/>
              </w:numPr>
              <w:spacing w:before="40" w:after="40"/>
            </w:pPr>
            <w:r>
              <w:rPr>
                <w:rFonts w:ascii="Arial" w:cs="Arial" w:eastAsia="Arial" w:hAnsi="Arial"/>
                <w:color w:val="2D2D2D"/>
                <w:sz w:val="22"/>
                <w:szCs w:val="22"/>
              </w:rPr>
              <w:t xml:space="preserve">Create a new Gmail account with a plausible-sounding name (e.g., it.support.eduquality@gmail.com)</w:t>
            </w:r>
          </w:p>
          <w:p>
            <w:pPr>
              <w:pStyle w:val="ListParagraph"/>
              <w:numPr>
                <w:ilvl w:val="0"/>
                <w:numId w:val="2"/>
              </w:numPr>
              <w:spacing w:before="40" w:after="40"/>
            </w:pPr>
            <w:r>
              <w:rPr>
                <w:rFonts w:ascii="Arial" w:cs="Arial" w:eastAsia="Arial" w:hAnsi="Arial"/>
                <w:color w:val="2D2D2D"/>
                <w:sz w:val="22"/>
                <w:szCs w:val="22"/>
              </w:rPr>
              <w:t xml:space="preserve">Copy-paste the email template below</w:t>
            </w:r>
          </w:p>
          <w:p>
            <w:pPr>
              <w:pStyle w:val="ListParagraph"/>
              <w:numPr>
                <w:ilvl w:val="0"/>
                <w:numId w:val="2"/>
              </w:numPr>
              <w:spacing w:before="40" w:after="40"/>
            </w:pPr>
            <w:r>
              <w:rPr>
                <w:rFonts w:ascii="Arial" w:cs="Arial" w:eastAsia="Arial" w:hAnsi="Arial"/>
                <w:color w:val="2D2D2D"/>
                <w:sz w:val="22"/>
                <w:szCs w:val="22"/>
              </w:rPr>
              <w:t xml:space="preserve">Replace the fake link with a Google Form that just says “This was a phishing test! Please report suspicious emails to your Guild Master.”</w:t>
            </w:r>
          </w:p>
          <w:p>
            <w:pPr>
              <w:pStyle w:val="ListParagraph"/>
              <w:numPr>
                <w:ilvl w:val="0"/>
                <w:numId w:val="2"/>
              </w:numPr>
              <w:spacing w:before="40" w:after="40"/>
            </w:pPr>
            <w:r>
              <w:rPr>
                <w:rFonts w:ascii="Arial" w:cs="Arial" w:eastAsia="Arial" w:hAnsi="Arial"/>
                <w:color w:val="2D2D2D"/>
                <w:sz w:val="22"/>
                <w:szCs w:val="22"/>
              </w:rPr>
              <w:t xml:space="preserve">Send to all staff (BCC to avoid reply-all chaos)</w:t>
            </w:r>
          </w:p>
          <w:p>
            <w:pPr>
              <w:pStyle w:val="ListParagraph"/>
              <w:numPr>
                <w:ilvl w:val="0"/>
                <w:numId w:val="2"/>
              </w:numPr>
              <w:spacing w:before="40" w:after="40"/>
            </w:pPr>
            <w:r>
              <w:rPr>
                <w:rFonts w:ascii="Arial" w:cs="Arial" w:eastAsia="Arial" w:hAnsi="Arial"/>
                <w:color w:val="2D2D2D"/>
                <w:sz w:val="22"/>
                <w:szCs w:val="22"/>
              </w:rPr>
              <w:t xml:space="preserve">Track who submits the form vs. who reports to you</w:t>
            </w:r>
          </w:p>
          <w:p>
            <w:pPr>
              <w:spacing w:before="80" w:after="0"/>
            </w:pPr>
            <w:r>
              <w:rPr>
                <w:rFonts w:ascii="Arial" w:cs="Arial" w:eastAsia="Arial" w:hAnsi="Arial"/>
                <w:b/>
                <w:bCs/>
                <w:color w:val="1E8449"/>
                <w:sz w:val="22"/>
                <w:szCs w:val="22"/>
              </w:rPr>
              <w:t xml:space="preserve">Pros: </w:t>
            </w:r>
            <w:r>
              <w:rPr>
                <w:rFonts w:ascii="Arial" w:cs="Arial" w:eastAsia="Arial" w:hAnsi="Arial"/>
                <w:color w:val="2D2D2D"/>
                <w:sz w:val="22"/>
                <w:szCs w:val="22"/>
              </w:rPr>
              <w:t xml:space="preserve">Free, no technical setup, immediate.  </w:t>
            </w:r>
            <w:r>
              <w:rPr>
                <w:rFonts w:ascii="Arial" w:cs="Arial" w:eastAsia="Arial" w:hAnsi="Arial"/>
                <w:b/>
                <w:bCs/>
                <w:color w:val="922B21"/>
                <w:sz w:val="22"/>
                <w:szCs w:val="22"/>
              </w:rPr>
              <w:t xml:space="preserve">Cons: </w:t>
            </w:r>
            <w:r>
              <w:rPr>
                <w:rFonts w:ascii="Arial" w:cs="Arial" w:eastAsia="Arial" w:hAnsi="Arial"/>
                <w:color w:val="2D2D2D"/>
                <w:sz w:val="22"/>
                <w:szCs w:val="22"/>
              </w:rPr>
              <w:t xml:space="preserve">Can’t track clicks without form submission, Gmail might flag as spam.</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B — Free Link Tracking Method</w:t>
            </w:r>
          </w:p>
          <w:p>
            <w:pPr>
              <w:pStyle w:val="ListParagraph"/>
              <w:numPr>
                <w:ilvl w:val="0"/>
                <w:numId w:val="2"/>
              </w:numPr>
              <w:spacing w:before="40" w:after="40"/>
            </w:pPr>
            <w:r>
              <w:rPr>
                <w:rFonts w:ascii="Arial" w:cs="Arial" w:eastAsia="Arial" w:hAnsi="Arial"/>
                <w:color w:val="2D2D2D"/>
                <w:sz w:val="22"/>
                <w:szCs w:val="22"/>
              </w:rPr>
              <w:t xml:space="preserve">Use a URL shortener with analytics (Bitly free tier, or Rebrandly)</w:t>
            </w:r>
          </w:p>
          <w:p>
            <w:pPr>
              <w:pStyle w:val="ListParagraph"/>
              <w:numPr>
                <w:ilvl w:val="0"/>
                <w:numId w:val="2"/>
              </w:numPr>
              <w:spacing w:before="40" w:after="40"/>
            </w:pPr>
            <w:r>
              <w:rPr>
                <w:rFonts w:ascii="Arial" w:cs="Arial" w:eastAsia="Arial" w:hAnsi="Arial"/>
                <w:color w:val="2D2D2D"/>
                <w:sz w:val="22"/>
                <w:szCs w:val="22"/>
              </w:rPr>
              <w:t xml:space="preserve">Create a unique short link for each phishing email that redirects to your “This was a test” page</w:t>
            </w:r>
          </w:p>
          <w:p>
            <w:pPr>
              <w:pStyle w:val="ListParagraph"/>
              <w:numPr>
                <w:ilvl w:val="0"/>
                <w:numId w:val="2"/>
              </w:numPr>
              <w:spacing w:before="40" w:after="40"/>
            </w:pPr>
            <w:r>
              <w:rPr>
                <w:rFonts w:ascii="Arial" w:cs="Arial" w:eastAsia="Arial" w:hAnsi="Arial"/>
                <w:color w:val="2D2D2D"/>
                <w:sz w:val="22"/>
                <w:szCs w:val="22"/>
              </w:rPr>
              <w:t xml:space="preserve">Check click analytics to see how many people clicked before reporting</w:t>
            </w:r>
          </w:p>
          <w:p>
            <w:pPr>
              <w:pStyle w:val="ListParagraph"/>
              <w:numPr>
                <w:ilvl w:val="0"/>
                <w:numId w:val="2"/>
              </w:numPr>
              <w:spacing w:before="40" w:after="40"/>
            </w:pPr>
            <w:r>
              <w:rPr>
                <w:rFonts w:ascii="Arial" w:cs="Arial" w:eastAsia="Arial" w:hAnsi="Arial"/>
                <w:color w:val="2D2D2D"/>
                <w:sz w:val="22"/>
                <w:szCs w:val="22"/>
              </w:rPr>
              <w:t xml:space="preserve">Compare click timestamps to report timestamps</w:t>
            </w:r>
          </w:p>
          <w:p>
            <w:pPr>
              <w:spacing w:before="80" w:after="0"/>
            </w:pPr>
            <w:r>
              <w:rPr>
                <w:rFonts w:ascii="Arial" w:cs="Arial" w:eastAsia="Arial" w:hAnsi="Arial"/>
                <w:b/>
                <w:bCs/>
                <w:color w:val="1E8449"/>
                <w:sz w:val="22"/>
                <w:szCs w:val="22"/>
              </w:rPr>
              <w:t xml:space="preserve">Pros: </w:t>
            </w:r>
            <w:r>
              <w:rPr>
                <w:rFonts w:ascii="Arial" w:cs="Arial" w:eastAsia="Arial" w:hAnsi="Arial"/>
                <w:color w:val="2D2D2D"/>
                <w:sz w:val="22"/>
                <w:szCs w:val="22"/>
              </w:rPr>
              <w:t xml:space="preserve">Free, tracks clicks.  </w:t>
            </w:r>
            <w:r>
              <w:rPr>
                <w:rFonts w:ascii="Arial" w:cs="Arial" w:eastAsia="Arial" w:hAnsi="Arial"/>
                <w:b/>
                <w:bCs/>
                <w:color w:val="922B21"/>
                <w:sz w:val="22"/>
                <w:szCs w:val="22"/>
              </w:rPr>
              <w:t xml:space="preserve">Cons: </w:t>
            </w:r>
            <w:r>
              <w:rPr>
                <w:rFonts w:ascii="Arial" w:cs="Arial" w:eastAsia="Arial" w:hAnsi="Arial"/>
                <w:color w:val="2D2D2D"/>
                <w:sz w:val="22"/>
                <w:szCs w:val="22"/>
              </w:rPr>
              <w:t xml:space="preserve">Bitly links are obvious; savvy users might recognize them as suspicious (which is actually a win).</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C — GoPhish (Free, More Technical)</w:t>
            </w:r>
          </w:p>
          <w:p>
            <w:pPr>
              <w:spacing w:before="0" w:after="80"/>
            </w:pPr>
            <w:r>
              <w:rPr>
                <w:rFonts w:ascii="Arial" w:cs="Arial" w:eastAsia="Arial" w:hAnsi="Arial"/>
                <w:color w:val="2D2D2D"/>
                <w:sz w:val="22"/>
                <w:szCs w:val="22"/>
              </w:rPr>
              <w:t xml:space="preserve">GoPhish is a free, open-source phishing simulation platform. More setup, but professional-grade tracking.</w:t>
            </w:r>
          </w:p>
          <w:p>
            <w:pPr>
              <w:pStyle w:val="ListParagraph"/>
              <w:numPr>
                <w:ilvl w:val="0"/>
                <w:numId w:val="2"/>
              </w:numPr>
              <w:spacing w:before="40" w:after="40"/>
            </w:pPr>
            <w:r>
              <w:rPr>
                <w:rFonts w:ascii="Arial" w:cs="Arial" w:eastAsia="Arial" w:hAnsi="Arial"/>
                <w:color w:val="2D2D2D"/>
                <w:sz w:val="22"/>
                <w:szCs w:val="22"/>
              </w:rPr>
              <w:t xml:space="preserve">Download from gophish.io (runs on Windows, Mac, or Linux)</w:t>
            </w:r>
          </w:p>
          <w:p>
            <w:pPr>
              <w:pStyle w:val="ListParagraph"/>
              <w:numPr>
                <w:ilvl w:val="0"/>
                <w:numId w:val="2"/>
              </w:numPr>
              <w:spacing w:before="40" w:after="40"/>
            </w:pPr>
            <w:r>
              <w:rPr>
                <w:rFonts w:ascii="Arial" w:cs="Arial" w:eastAsia="Arial" w:hAnsi="Arial"/>
                <w:color w:val="2D2D2D"/>
                <w:sz w:val="22"/>
                <w:szCs w:val="22"/>
              </w:rPr>
              <w:t xml:space="preserve">Configure your sending profile (can use Gmail SMTP)</w:t>
            </w:r>
          </w:p>
          <w:p>
            <w:pPr>
              <w:pStyle w:val="ListParagraph"/>
              <w:numPr>
                <w:ilvl w:val="0"/>
                <w:numId w:val="2"/>
              </w:numPr>
              <w:spacing w:before="40" w:after="40"/>
            </w:pPr>
            <w:r>
              <w:rPr>
                <w:rFonts w:ascii="Arial" w:cs="Arial" w:eastAsia="Arial" w:hAnsi="Arial"/>
                <w:color w:val="2D2D2D"/>
                <w:sz w:val="22"/>
                <w:szCs w:val="22"/>
              </w:rPr>
              <w:t xml:space="preserve">Import your email templates</w:t>
            </w:r>
          </w:p>
          <w:p>
            <w:pPr>
              <w:pStyle w:val="ListParagraph"/>
              <w:numPr>
                <w:ilvl w:val="0"/>
                <w:numId w:val="2"/>
              </w:numPr>
              <w:spacing w:before="40" w:after="40"/>
            </w:pPr>
            <w:r>
              <w:rPr>
                <w:rFonts w:ascii="Arial" w:cs="Arial" w:eastAsia="Arial" w:hAnsi="Arial"/>
                <w:color w:val="2D2D2D"/>
                <w:sz w:val="22"/>
                <w:szCs w:val="22"/>
              </w:rPr>
              <w:t xml:space="preserve">Create landing pages (the “you got phished” reveal)</w:t>
            </w:r>
          </w:p>
          <w:p>
            <w:pPr>
              <w:pStyle w:val="ListParagraph"/>
              <w:numPr>
                <w:ilvl w:val="0"/>
                <w:numId w:val="2"/>
              </w:numPr>
              <w:spacing w:before="40" w:after="40"/>
            </w:pPr>
            <w:r>
              <w:rPr>
                <w:rFonts w:ascii="Arial" w:cs="Arial" w:eastAsia="Arial" w:hAnsi="Arial"/>
                <w:color w:val="2D2D2D"/>
                <w:sz w:val="22"/>
                <w:szCs w:val="22"/>
              </w:rPr>
              <w:t xml:space="preserve">Launch campaigns and track: emails sent, opened, links clicked, data submitted</w:t>
            </w:r>
          </w:p>
          <w:p>
            <w:pPr>
              <w:spacing w:before="80" w:after="0"/>
            </w:pPr>
            <w:r>
              <w:rPr>
                <w:rFonts w:ascii="Arial" w:cs="Arial" w:eastAsia="Arial" w:hAnsi="Arial"/>
                <w:b/>
                <w:bCs/>
                <w:color w:val="1E8449"/>
                <w:sz w:val="22"/>
                <w:szCs w:val="22"/>
              </w:rPr>
              <w:t xml:space="preserve">Pros: </w:t>
            </w:r>
            <w:r>
              <w:rPr>
                <w:rFonts w:ascii="Arial" w:cs="Arial" w:eastAsia="Arial" w:hAnsi="Arial"/>
                <w:color w:val="2D2D2D"/>
                <w:sz w:val="22"/>
                <w:szCs w:val="22"/>
              </w:rPr>
              <w:t xml:space="preserve">Full tracking, professional reports, reusable.  </w:t>
            </w:r>
            <w:r>
              <w:rPr>
                <w:rFonts w:ascii="Arial" w:cs="Arial" w:eastAsia="Arial" w:hAnsi="Arial"/>
                <w:b/>
                <w:bCs/>
                <w:color w:val="922B21"/>
                <w:sz w:val="22"/>
                <w:szCs w:val="22"/>
              </w:rPr>
              <w:t xml:space="preserve">Cons: </w:t>
            </w:r>
            <w:r>
              <w:rPr>
                <w:rFonts w:ascii="Arial" w:cs="Arial" w:eastAsia="Arial" w:hAnsi="Arial"/>
                <w:color w:val="2D2D2D"/>
                <w:sz w:val="22"/>
                <w:szCs w:val="22"/>
              </w:rPr>
              <w:t xml:space="preserve">1–2 hour setup time, some technical knowledge needed.</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 RECOMMENDATION</w:t>
            </w:r>
          </w:p>
          <w:p>
            <w:pPr>
              <w:spacing w:before="0" w:after="0"/>
            </w:pPr>
            <w:r>
              <w:rPr>
                <w:rFonts w:ascii="Arial" w:cs="Arial" w:eastAsia="Arial" w:hAnsi="Arial"/>
                <w:color w:val="2D2D2D"/>
                <w:sz w:val="22"/>
                <w:szCs w:val="22"/>
              </w:rPr>
              <w:t xml:space="preserve">Start with Option A for Week 2. If you want better data for your conference presentation, set up GoPhish before Week 5.</w:t>
            </w:r>
          </w:p>
        </w:tc>
      </w:tr>
    </w:tbl>
    <w:p>
      <w:pPr>
        <w:spacing w:before="160" w:after="0"/>
      </w:pPr>
      <w:r>
        <w:t xml:space="preserve"/>
      </w:r>
    </w:p>
    <w:p>
      <w:pPr>
        <w:pStyle w:val="Heading2"/>
        <w:spacing w:before="240" w:after="120"/>
      </w:pPr>
      <w:r>
        <w:rPr>
          <w:rFonts w:ascii="Arial" w:cs="Arial" w:eastAsia="Arial" w:hAnsi="Arial"/>
          <w:b/>
          <w:bCs/>
          <w:color w:val="5B2D8E"/>
          <w:sz w:val="26"/>
          <w:szCs w:val="26"/>
        </w:rPr>
        <w:t xml:space="preserve">Copy-Paste Email Templates</w:t>
      </w:r>
    </w:p>
    <w:p>
      <w:pPr>
        <w:spacing w:before="80" w:after="0"/>
      </w:pPr>
      <w:r>
        <w:t xml:space="preserve"/>
      </w:r>
    </w:p>
    <w:p>
      <w:pPr>
        <w:pStyle w:val="Heading3"/>
        <w:spacing w:before="180" w:after="80"/>
      </w:pPr>
      <w:r>
        <w:rPr>
          <w:rFonts w:ascii="Arial" w:cs="Arial" w:eastAsia="Arial" w:hAnsi="Arial"/>
          <w:b/>
          <w:bCs/>
          <w:color w:val="2D2D2D"/>
          <w:sz w:val="22"/>
          <w:szCs w:val="22"/>
        </w:rPr>
        <w:t xml:space="preserve">Week 2: Fake Student Survey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40" w:after="40"/>
            </w:pPr>
            <w:r>
              <w:rPr>
                <w:rFonts w:ascii="Arial" w:cs="Arial" w:eastAsia="Arial" w:hAnsi="Arial"/>
                <w:b/>
                <w:bCs/>
                <w:color w:val="2D2D2D"/>
                <w:sz w:val="20"/>
                <w:szCs w:val="20"/>
              </w:rPr>
              <w:t xml:space="preserve">From:    marcus.j.student@gmail.com (create this account)</w:t>
            </w:r>
          </w:p>
          <w:p>
            <w:pPr>
              <w:spacing w:before="40" w:after="40"/>
            </w:pPr>
            <w:r>
              <w:rPr>
                <w:rFonts w:ascii="Arial" w:cs="Arial" w:eastAsia="Arial" w:hAnsi="Arial"/>
                <w:b/>
                <w:bCs/>
                <w:color w:val="2D2D2D"/>
                <w:sz w:val="20"/>
                <w:szCs w:val="20"/>
              </w:rPr>
              <w:t xml:space="preserve">To:      All Staff (BCC)</w:t>
            </w:r>
          </w:p>
          <w:p>
            <w:pPr>
              <w:spacing w:before="40" w:after="40"/>
            </w:pPr>
            <w:r>
              <w:rPr>
                <w:rFonts w:ascii="Arial" w:cs="Arial" w:eastAsia="Arial" w:hAnsi="Arial"/>
                <w:b/>
                <w:bCs/>
                <w:color w:val="2D2D2D"/>
                <w:sz w:val="20"/>
                <w:szCs w:val="20"/>
              </w:rPr>
              <w:t xml:space="preserve">Subject: URGENT: Staff Survey Required!!</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Hello All Staff,</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I am doing a school project on teacher salaries and need you to fill out this survey for my research. It will only take 2 minutes and is very important for my grade.</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Please click here to complete: [INSERT YOUR TRACKING LINK OR GOOGLE FORM]</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The survey asks for your name, position, bank account number, and routing number so I can verify you are a real teacher.</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Thank you!! Please respond today!!!!</w:t>
            </w:r>
          </w:p>
        </w:tc>
      </w:tr>
    </w:tbl>
    <w:p>
      <w:pPr>
        <w:spacing w:before="120" w:after="0"/>
      </w:pPr>
      <w:r>
        <w:t xml:space="preserve"/>
      </w:r>
    </w:p>
    <w:p>
      <w:pPr>
        <w:pStyle w:val="Heading3"/>
        <w:spacing w:before="180" w:after="80"/>
      </w:pPr>
      <w:r>
        <w:rPr>
          <w:rFonts w:ascii="Arial" w:cs="Arial" w:eastAsia="Arial" w:hAnsi="Arial"/>
          <w:b/>
          <w:bCs/>
          <w:color w:val="2D2D2D"/>
          <w:sz w:val="22"/>
          <w:szCs w:val="22"/>
        </w:rPr>
        <w:t xml:space="preserve">Week 5: IT Password Reset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40" w:after="40"/>
            </w:pPr>
            <w:r>
              <w:rPr>
                <w:rFonts w:ascii="Arial" w:cs="Arial" w:eastAsia="Arial" w:hAnsi="Arial"/>
                <w:b/>
                <w:bCs/>
                <w:color w:val="2D2D2D"/>
                <w:sz w:val="20"/>
                <w:szCs w:val="20"/>
              </w:rPr>
              <w:t xml:space="preserve">From:    it-support@eduquality-helpdesk.net (or similar fake domain via GoPhish)</w:t>
            </w:r>
          </w:p>
          <w:p>
            <w:pPr>
              <w:spacing w:before="40" w:after="40"/>
            </w:pPr>
            <w:r>
              <w:rPr>
                <w:rFonts w:ascii="Arial" w:cs="Arial" w:eastAsia="Arial" w:hAnsi="Arial"/>
                <w:b/>
                <w:bCs/>
                <w:color w:val="2D2D2D"/>
                <w:sz w:val="20"/>
                <w:szCs w:val="20"/>
              </w:rPr>
              <w:t xml:space="preserve">To:      Individual staff members</w:t>
            </w:r>
          </w:p>
          <w:p>
            <w:pPr>
              <w:spacing w:before="40" w:after="40"/>
            </w:pPr>
            <w:r>
              <w:rPr>
                <w:rFonts w:ascii="Arial" w:cs="Arial" w:eastAsia="Arial" w:hAnsi="Arial"/>
                <w:b/>
                <w:bCs/>
                <w:color w:val="2D2D2D"/>
                <w:sz w:val="20"/>
                <w:szCs w:val="20"/>
              </w:rPr>
              <w:t xml:space="preserve">Subject: Your Google Workspace password expires in 24 hours</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Dear User,</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Your Google Workspace password will expire in 24 hours. To avoid loosing access to your email and files, please verify your account immediately.</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Click here to verify: [INSERT YOUR TRACKING LINK]</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If you do not verify within 24 hours, your account will be suspended.</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IT Support Team</w:t>
            </w:r>
          </w:p>
        </w:tc>
      </w:tr>
    </w:tbl>
    <w:p>
      <w:pPr>
        <w:spacing w:before="120" w:after="0"/>
      </w:pPr>
      <w:r>
        <w:t xml:space="preserve"/>
      </w:r>
    </w:p>
    <w:p>
      <w:pPr>
        <w:pStyle w:val="Heading3"/>
        <w:spacing w:before="180" w:after="80"/>
      </w:pPr>
      <w:r>
        <w:rPr>
          <w:rFonts w:ascii="Arial" w:cs="Arial" w:eastAsia="Arial" w:hAnsi="Arial"/>
          <w:b/>
          <w:bCs/>
          <w:color w:val="2D2D2D"/>
          <w:sz w:val="22"/>
          <w:szCs w:val="22"/>
        </w:rPr>
        <w:t xml:space="preserve">Week 8: Shared Document (Moderate)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40" w:after="40"/>
            </w:pPr>
            <w:r>
              <w:rPr>
                <w:rFonts w:ascii="Arial" w:cs="Arial" w:eastAsia="Arial" w:hAnsi="Arial"/>
                <w:b/>
                <w:bCs/>
                <w:color w:val="2D2D2D"/>
                <w:sz w:val="20"/>
                <w:szCs w:val="20"/>
              </w:rPr>
              <w:t xml:space="preserve">From:    sarah.martinez@eqa-schools.org (use a name that doesn't exist at your org)</w:t>
            </w:r>
          </w:p>
          <w:p>
            <w:pPr>
              <w:spacing w:before="40" w:after="40"/>
            </w:pPr>
            <w:r>
              <w:rPr>
                <w:rFonts w:ascii="Arial" w:cs="Arial" w:eastAsia="Arial" w:hAnsi="Arial"/>
                <w:b/>
                <w:bCs/>
                <w:color w:val="2D2D2D"/>
                <w:sz w:val="20"/>
                <w:szCs w:val="20"/>
              </w:rPr>
              <w:t xml:space="preserve">To:      Individual staff members</w:t>
            </w:r>
          </w:p>
          <w:p>
            <w:pPr>
              <w:spacing w:before="40" w:after="40"/>
            </w:pPr>
            <w:r>
              <w:rPr>
                <w:rFonts w:ascii="Arial" w:cs="Arial" w:eastAsia="Arial" w:hAnsi="Arial"/>
                <w:b/>
                <w:bCs/>
                <w:color w:val="2D2D2D"/>
                <w:sz w:val="20"/>
                <w:szCs w:val="20"/>
              </w:rPr>
              <w:t xml:space="preserve">Subject: Updated Schedule - Please Review</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Hi,</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I've updated the schedule we discussed. Can you take a look when you get a chance?</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View Document: [INSERT YOUR TRACKING LINK - make it look like docs.google.com.yourtracker.com]</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Let me know if you have questions.</w:t>
            </w:r>
          </w:p>
          <w:p>
            <w:pPr>
              <w:spacing w:before="40" w:after="40"/>
            </w:pPr>
            <w:r>
              <w:rPr>
                <w:rFonts w:ascii="Arial" w:cs="Arial" w:eastAsia="Arial" w:hAnsi="Arial"/>
                <w:b w:val="false"/>
                <w:bCs w:val="false"/>
                <w:color w:val="2D2D2D"/>
                <w:sz w:val="20"/>
                <w:szCs w:val="20"/>
              </w:rPr>
              <w:t xml:space="preserve"/>
            </w:r>
          </w:p>
          <w:p>
            <w:pPr>
              <w:spacing w:before="40" w:after="40"/>
            </w:pPr>
            <w:r>
              <w:rPr>
                <w:rFonts w:ascii="Arial" w:cs="Arial" w:eastAsia="Arial" w:hAnsi="Arial"/>
                <w:b w:val="false"/>
                <w:bCs w:val="false"/>
                <w:color w:val="2D2D2D"/>
                <w:sz w:val="20"/>
                <w:szCs w:val="20"/>
              </w:rPr>
              <w:t xml:space="preserve">Sarah</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 LANDING PAGE TEXT — What They See After Clicking</w:t>
            </w:r>
          </w:p>
          <w:p>
            <w:pPr>
              <w:spacing w:before="0" w:after="80"/>
            </w:pPr>
            <w:r>
              <w:rPr>
                <w:rFonts w:ascii="Arial" w:cs="Arial" w:eastAsia="Arial" w:hAnsi="Arial"/>
                <w:b/>
                <w:bCs/>
                <w:color w:val="5B2D8E"/>
                <w:sz w:val="22"/>
                <w:szCs w:val="22"/>
              </w:rPr>
              <w:t xml:space="preserve">🛡️ This Was a Security Awareness Test</w:t>
            </w:r>
          </w:p>
          <w:p>
            <w:pPr>
              <w:spacing w:before="0" w:after="60"/>
            </w:pPr>
            <w:r>
              <w:rPr>
                <w:rFonts w:ascii="Arial" w:cs="Arial" w:eastAsia="Arial" w:hAnsi="Arial"/>
                <w:color w:val="2D2D2D"/>
                <w:sz w:val="22"/>
                <w:szCs w:val="22"/>
              </w:rPr>
              <w:t xml:space="preserve">You clicked on a simulated phishing link. Don’t worry — this was just a test, and no harm was done.</w:t>
            </w:r>
          </w:p>
          <w:p>
            <w:pPr>
              <w:spacing w:before="0" w:after="60"/>
            </w:pPr>
            <w:r>
              <w:rPr>
                <w:rFonts w:ascii="Arial" w:cs="Arial" w:eastAsia="Arial" w:hAnsi="Arial"/>
                <w:b/>
                <w:bCs/>
                <w:color w:val="2D2D2D"/>
                <w:sz w:val="22"/>
                <w:szCs w:val="22"/>
              </w:rPr>
              <w:t xml:space="preserve">What to do next time:</w:t>
            </w:r>
          </w:p>
          <w:p>
            <w:pPr>
              <w:pStyle w:val="ListParagraph"/>
              <w:numPr>
                <w:ilvl w:val="0"/>
                <w:numId w:val="3"/>
              </w:numPr>
              <w:spacing w:before="40" w:after="40"/>
            </w:pPr>
            <w:r>
              <w:rPr>
                <w:rFonts w:ascii="Arial" w:cs="Arial" w:eastAsia="Arial" w:hAnsi="Arial"/>
                <w:color w:val="2D2D2D"/>
                <w:sz w:val="22"/>
                <w:szCs w:val="22"/>
              </w:rPr>
              <w:t xml:space="preserve">Check the sender’s email address carefully</w:t>
            </w:r>
          </w:p>
          <w:p>
            <w:pPr>
              <w:pStyle w:val="ListParagraph"/>
              <w:numPr>
                <w:ilvl w:val="0"/>
                <w:numId w:val="3"/>
              </w:numPr>
              <w:spacing w:before="40" w:after="40"/>
            </w:pPr>
            <w:r>
              <w:rPr>
                <w:rFonts w:ascii="Arial" w:cs="Arial" w:eastAsia="Arial" w:hAnsi="Arial"/>
                <w:color w:val="2D2D2D"/>
                <w:sz w:val="22"/>
                <w:szCs w:val="22"/>
              </w:rPr>
              <w:t xml:space="preserve">Hover over links before clicking to see the real URL</w:t>
            </w:r>
          </w:p>
          <w:p>
            <w:pPr>
              <w:pStyle w:val="ListParagraph"/>
              <w:numPr>
                <w:ilvl w:val="0"/>
                <w:numId w:val="3"/>
              </w:numPr>
              <w:spacing w:before="40" w:after="40"/>
            </w:pPr>
            <w:r>
              <w:rPr>
                <w:rFonts w:ascii="Arial" w:cs="Arial" w:eastAsia="Arial" w:hAnsi="Arial"/>
                <w:color w:val="2D2D2D"/>
                <w:sz w:val="22"/>
                <w:szCs w:val="22"/>
              </w:rPr>
              <w:t xml:space="preserve">When in doubt, report it to your Guild Master</w:t>
            </w:r>
          </w:p>
          <w:p>
            <w:pPr>
              <w:spacing w:before="80" w:after="0"/>
            </w:pPr>
            <w:r>
              <w:rPr>
                <w:rFonts w:ascii="Arial" w:cs="Arial" w:eastAsia="Arial" w:hAnsi="Arial"/>
                <w:color w:val="2D2D2D"/>
                <w:sz w:val="22"/>
                <w:szCs w:val="22"/>
              </w:rPr>
              <w:t xml:space="preserve">Questions? Reach out to your Guild Master — that’s exactly what the Security Guild is for!</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Section 2: Phone Pretext Tests</w:t>
      </w:r>
    </w:p>
    <w:p>
      <w:pPr>
        <w:pStyle w:val="Heading2"/>
        <w:spacing w:before="240" w:after="120"/>
      </w:pPr>
      <w:r>
        <w:rPr>
          <w:rFonts w:ascii="Arial" w:cs="Arial" w:eastAsia="Arial" w:hAnsi="Arial"/>
          <w:b/>
          <w:bCs/>
          <w:color w:val="5B2D8E"/>
          <w:sz w:val="26"/>
          <w:szCs w:val="26"/>
        </w:rPr>
        <w:t xml:space="preserve">Execution Options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A — Google Voice (Free, Anonymous)</w:t>
            </w:r>
          </w:p>
          <w:p>
            <w:pPr>
              <w:pStyle w:val="ListParagraph"/>
              <w:numPr>
                <w:ilvl w:val="0"/>
                <w:numId w:val="3"/>
              </w:numPr>
              <w:spacing w:before="40" w:after="40"/>
            </w:pPr>
            <w:r>
              <w:rPr>
                <w:rFonts w:ascii="Arial" w:cs="Arial" w:eastAsia="Arial" w:hAnsi="Arial"/>
                <w:color w:val="2D2D2D"/>
                <w:sz w:val="22"/>
                <w:szCs w:val="22"/>
              </w:rPr>
              <w:t xml:space="preserve">Create a Google Voice number (free with any Google account)</w:t>
            </w:r>
          </w:p>
          <w:p>
            <w:pPr>
              <w:pStyle w:val="ListParagraph"/>
              <w:numPr>
                <w:ilvl w:val="0"/>
                <w:numId w:val="3"/>
              </w:numPr>
              <w:spacing w:before="40" w:after="40"/>
            </w:pPr>
            <w:r>
              <w:rPr>
                <w:rFonts w:ascii="Arial" w:cs="Arial" w:eastAsia="Arial" w:hAnsi="Arial"/>
                <w:color w:val="2D2D2D"/>
                <w:sz w:val="22"/>
                <w:szCs w:val="22"/>
              </w:rPr>
              <w:t xml:space="preserve">This gives you a phone number that isn’t tied to your work line</w:t>
            </w:r>
          </w:p>
          <w:p>
            <w:pPr>
              <w:pStyle w:val="ListParagraph"/>
              <w:numPr>
                <w:ilvl w:val="0"/>
                <w:numId w:val="3"/>
              </w:numPr>
              <w:spacing w:before="40" w:after="40"/>
            </w:pPr>
            <w:r>
              <w:rPr>
                <w:rFonts w:ascii="Arial" w:cs="Arial" w:eastAsia="Arial" w:hAnsi="Arial"/>
                <w:color w:val="2D2D2D"/>
                <w:sz w:val="22"/>
                <w:szCs w:val="22"/>
              </w:rPr>
              <w:t xml:space="preserve">Call from your computer or phone using the Google Voice app</w:t>
            </w:r>
          </w:p>
          <w:p>
            <w:pPr>
              <w:pStyle w:val="ListParagraph"/>
              <w:numPr>
                <w:ilvl w:val="0"/>
                <w:numId w:val="3"/>
              </w:numPr>
              <w:spacing w:before="40" w:after="40"/>
            </w:pPr>
            <w:r>
              <w:rPr>
                <w:rFonts w:ascii="Arial" w:cs="Arial" w:eastAsia="Arial" w:hAnsi="Arial"/>
                <w:color w:val="2D2D2D"/>
                <w:sz w:val="22"/>
                <w:szCs w:val="22"/>
              </w:rPr>
              <w:t xml:space="preserve">Caller ID will show the Google Voice number, not your personal number</w:t>
            </w:r>
          </w:p>
          <w:p>
            <w:pPr>
              <w:spacing w:before="80" w:after="0"/>
            </w:pPr>
            <w:r>
              <w:rPr>
                <w:rFonts w:ascii="Arial" w:cs="Arial" w:eastAsia="Arial" w:hAnsi="Arial"/>
                <w:b/>
                <w:bCs/>
                <w:color w:val="5B2D8E"/>
                <w:sz w:val="22"/>
                <w:szCs w:val="22"/>
              </w:rPr>
              <w:t xml:space="preserve">Best for: </w:t>
            </w:r>
            <w:r>
              <w:rPr>
                <w:rFonts w:ascii="Arial" w:cs="Arial" w:eastAsia="Arial" w:hAnsi="Arial"/>
                <w:color w:val="2D2D2D"/>
                <w:sz w:val="22"/>
                <w:szCs w:val="22"/>
              </w:rPr>
              <w:t xml:space="preserve">If you’re comfortable doing the call yourself and can disguise your voice or the staff won’t recognize you.</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B — Recruit a Confederate (Recommended)</w:t>
            </w:r>
          </w:p>
          <w:p>
            <w:pPr>
              <w:pStyle w:val="ListParagraph"/>
              <w:numPr>
                <w:ilvl w:val="0"/>
                <w:numId w:val="3"/>
              </w:numPr>
              <w:spacing w:before="40" w:after="40"/>
            </w:pPr>
            <w:r>
              <w:rPr>
                <w:rFonts w:ascii="Arial" w:cs="Arial" w:eastAsia="Arial" w:hAnsi="Arial"/>
                <w:color w:val="2D2D2D"/>
                <w:sz w:val="22"/>
                <w:szCs w:val="22"/>
              </w:rPr>
              <w:t xml:space="preserve">Ask a friend, family member, or colleague from another school</w:t>
            </w:r>
          </w:p>
          <w:p>
            <w:pPr>
              <w:pStyle w:val="ListParagraph"/>
              <w:numPr>
                <w:ilvl w:val="0"/>
                <w:numId w:val="3"/>
              </w:numPr>
              <w:spacing w:before="40" w:after="40"/>
            </w:pPr>
            <w:r>
              <w:rPr>
                <w:rFonts w:ascii="Arial" w:cs="Arial" w:eastAsia="Arial" w:hAnsi="Arial"/>
                <w:color w:val="2D2D2D"/>
                <w:sz w:val="22"/>
                <w:szCs w:val="22"/>
              </w:rPr>
              <w:t xml:space="preserve">Brief them on the script and what responses to give if challenged</w:t>
            </w:r>
          </w:p>
          <w:p>
            <w:pPr>
              <w:pStyle w:val="ListParagraph"/>
              <w:numPr>
                <w:ilvl w:val="0"/>
                <w:numId w:val="3"/>
              </w:numPr>
              <w:spacing w:before="40" w:after="40"/>
            </w:pPr>
            <w:r>
              <w:rPr>
                <w:rFonts w:ascii="Arial" w:cs="Arial" w:eastAsia="Arial" w:hAnsi="Arial"/>
                <w:color w:val="2D2D2D"/>
                <w:sz w:val="22"/>
                <w:szCs w:val="22"/>
              </w:rPr>
              <w:t xml:space="preserve">They make the call; you debrief the staff afterward</w:t>
            </w:r>
          </w:p>
          <w:p>
            <w:pPr>
              <w:pStyle w:val="ListParagraph"/>
              <w:numPr>
                <w:ilvl w:val="0"/>
                <w:numId w:val="3"/>
              </w:numPr>
              <w:spacing w:before="40" w:after="40"/>
            </w:pPr>
            <w:r>
              <w:rPr>
                <w:rFonts w:ascii="Arial" w:cs="Arial" w:eastAsia="Arial" w:hAnsi="Arial"/>
                <w:color w:val="2D2D2D"/>
                <w:sz w:val="22"/>
                <w:szCs w:val="22"/>
              </w:rPr>
              <w:t xml:space="preserve">Ideally someone whose voice won’t be recognized</w:t>
            </w:r>
          </w:p>
          <w:p>
            <w:pPr>
              <w:spacing w:before="80" w:after="0"/>
            </w:pPr>
            <w:r>
              <w:rPr>
                <w:rFonts w:ascii="Arial" w:cs="Arial" w:eastAsia="Arial" w:hAnsi="Arial"/>
                <w:b/>
                <w:bCs/>
                <w:color w:val="5B2D8E"/>
                <w:sz w:val="22"/>
                <w:szCs w:val="22"/>
              </w:rPr>
              <w:t xml:space="preserve">Best for: </w:t>
            </w:r>
            <w:r>
              <w:rPr>
                <w:rFonts w:ascii="Arial" w:cs="Arial" w:eastAsia="Arial" w:hAnsi="Arial"/>
                <w:color w:val="2D2D2D"/>
                <w:sz w:val="22"/>
                <w:szCs w:val="22"/>
              </w:rPr>
              <w:t xml:space="preserve">More realistic test since your voice won’t be recognized. Also good practice for explaining social engineering to someone outside IT.</w:t>
            </w:r>
          </w:p>
        </w:tc>
      </w:tr>
    </w:tbl>
    <w:p>
      <w:pPr>
        <w:spacing w:before="160" w:after="0"/>
      </w:pPr>
      <w:r>
        <w:t xml:space="preserve"/>
      </w:r>
    </w:p>
    <w:p>
      <w:pPr>
        <w:pStyle w:val="Heading2"/>
        <w:spacing w:before="240" w:after="120"/>
      </w:pPr>
      <w:r>
        <w:rPr>
          <w:rFonts w:ascii="Arial" w:cs="Arial" w:eastAsia="Arial" w:hAnsi="Arial"/>
          <w:b/>
          <w:bCs/>
          <w:color w:val="5B2D8E"/>
          <w:sz w:val="26"/>
          <w:szCs w:val="26"/>
        </w:rPr>
        <w:t xml:space="preserve">Phone Scripts</w:t>
      </w:r>
    </w:p>
    <w:p>
      <w:pPr>
        <w:spacing w:before="80" w:after="0"/>
      </w:pPr>
      <w:r>
        <w:t xml:space="preserve"/>
      </w:r>
    </w:p>
    <w:p>
      <w:pPr>
        <w:pStyle w:val="Heading3"/>
        <w:spacing w:before="180" w:after="80"/>
      </w:pPr>
      <w:r>
        <w:rPr>
          <w:rFonts w:ascii="Arial" w:cs="Arial" w:eastAsia="Arial" w:hAnsi="Arial"/>
          <w:b/>
          <w:bCs/>
          <w:color w:val="2D2D2D"/>
          <w:sz w:val="22"/>
          <w:szCs w:val="22"/>
        </w:rPr>
        <w:t xml:space="preserve">Week 4: Parent Pickup Verification</w:t>
      </w:r>
    </w:p>
    <w:p>
      <w:pPr>
        <w:spacing w:before="80" w:after="80"/>
      </w:pPr>
      <w:r>
        <w:rPr>
          <w:rFonts w:ascii="Arial" w:cs="Arial" w:eastAsia="Arial" w:hAnsi="Arial"/>
          <w:color w:val="555555"/>
          <w:sz w:val="22"/>
          <w:szCs w:val="22"/>
        </w:rPr>
        <w:t xml:space="preserve">Target: Front desk / receptionist</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9A84C" w:sz="8"/>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aps/>
                <w:color w:val="C9A84C"/>
                <w:sz w:val="18"/>
                <w:szCs w:val="18"/>
              </w:rPr>
              <w:t xml:space="preserve">SCRIPT</w:t>
            </w:r>
          </w:p>
          <w:p>
            <w:pPr>
              <w:spacing w:before="40" w:after="40"/>
            </w:pPr>
            <w:r>
              <w:rPr>
                <w:rFonts w:ascii="Arial" w:cs="Arial" w:eastAsia="Arial" w:hAnsi="Arial"/>
                <w:color w:val="2D2D2D"/>
                <w:sz w:val="22"/>
                <w:szCs w:val="22"/>
              </w:rPr>
              <w:t xml:space="preserve">“Hi, this is Michael Torres. I’m running late to pick up my nephew, um, Jayden Torres, from Ms. [real teacher name]’s class. Can you let the teacher know I’ll be there in about 20 minutes? Also, can you confirm what time school lets out today — I want to make sure I’m not too late.”</w:t>
            </w:r>
          </w:p>
        </w:tc>
      </w:tr>
    </w:tbl>
    <w:p>
      <w:pPr>
        <w:spacing w:before="80" w:after="0"/>
      </w:pPr>
      <w:r>
        <w:t xml:space="preserve"/>
      </w:r>
    </w:p>
    <w:p>
      <w:pPr>
        <w:pStyle w:val="Heading3"/>
        <w:spacing w:before="180" w:after="80"/>
      </w:pPr>
      <w:r>
        <w:rPr>
          <w:rFonts w:ascii="Arial" w:cs="Arial" w:eastAsia="Arial" w:hAnsi="Arial"/>
          <w:b/>
          <w:bCs/>
          <w:color w:val="2D2D2D"/>
          <w:sz w:val="22"/>
          <w:szCs w:val="22"/>
        </w:rPr>
        <w:t xml:space="preserve">If Challenged</w:t>
      </w:r>
    </w:p>
    <w:p>
      <w:pPr>
        <w:spacing w:before="80" w:after="80"/>
      </w:pPr>
      <w:r>
        <w:rPr>
          <w:rFonts w:ascii="Arial" w:cs="Arial" w:eastAsia="Arial" w:hAnsi="Arial"/>
          <w:color w:val="2D2D2D"/>
          <w:sz w:val="22"/>
          <w:szCs w:val="22"/>
        </w:rPr>
        <w:t xml:space="preserve">“Oh, um, I’m on the pickup list. His mom, my sister, she added me last month. Can you check?”  If pushed further: “You know what, I’ll just have her call you. Thanks.”</w:t>
      </w:r>
    </w:p>
    <w:p>
      <w:pPr>
        <w:spacing w:before="60" w:after="0"/>
      </w:pPr>
      <w:r>
        <w:t xml:space="preserve"/>
      </w:r>
    </w:p>
    <w:p>
      <w:pPr>
        <w:pStyle w:val="Heading3"/>
        <w:spacing w:before="180" w:after="80"/>
      </w:pPr>
      <w:r>
        <w:rPr>
          <w:rFonts w:ascii="Arial" w:cs="Arial" w:eastAsia="Arial" w:hAnsi="Arial"/>
          <w:b/>
          <w:bCs/>
          <w:color w:val="2D2D2D"/>
          <w:sz w:val="22"/>
          <w:szCs w:val="22"/>
        </w:rPr>
        <w:t xml:space="preserve">What You’re Testing</w:t>
      </w:r>
    </w:p>
    <w:p>
      <w:pPr>
        <w:pStyle w:val="ListParagraph"/>
        <w:numPr>
          <w:ilvl w:val="0"/>
          <w:numId w:val="3"/>
        </w:numPr>
        <w:spacing w:before="60" w:after="60"/>
      </w:pPr>
      <w:r>
        <w:rPr>
          <w:rFonts w:ascii="Arial" w:cs="Arial" w:eastAsia="Arial" w:hAnsi="Arial"/>
          <w:color w:val="2D2D2D"/>
          <w:sz w:val="22"/>
          <w:szCs w:val="22"/>
        </w:rPr>
        <w:t xml:space="preserve">Do they verify the student exists before sharing information?</w:t>
      </w:r>
    </w:p>
    <w:p>
      <w:pPr>
        <w:pStyle w:val="ListParagraph"/>
        <w:numPr>
          <w:ilvl w:val="0"/>
          <w:numId w:val="3"/>
        </w:numPr>
        <w:spacing w:before="60" w:after="60"/>
      </w:pPr>
      <w:r>
        <w:rPr>
          <w:rFonts w:ascii="Arial" w:cs="Arial" w:eastAsia="Arial" w:hAnsi="Arial"/>
          <w:color w:val="2D2D2D"/>
          <w:sz w:val="22"/>
          <w:szCs w:val="22"/>
        </w:rPr>
        <w:t xml:space="preserve">Do they confirm the caller is on the authorized pickup list?</w:t>
      </w:r>
    </w:p>
    <w:p>
      <w:pPr>
        <w:pStyle w:val="ListParagraph"/>
        <w:numPr>
          <w:ilvl w:val="0"/>
          <w:numId w:val="3"/>
        </w:numPr>
        <w:spacing w:before="60" w:after="60"/>
      </w:pPr>
      <w:r>
        <w:rPr>
          <w:rFonts w:ascii="Arial" w:cs="Arial" w:eastAsia="Arial" w:hAnsi="Arial"/>
          <w:color w:val="2D2D2D"/>
          <w:sz w:val="22"/>
          <w:szCs w:val="22"/>
        </w:rPr>
        <w:t xml:space="preserve">Do they share dismissal time with an unverified caller?</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E8449"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AFAF1" w:val="clear"/>
            <w:tcMar>
              <w:top w:type="dxa" w:w="120"/>
              <w:bottom w:type="dxa" w:w="120"/>
            </w:tcMar>
          </w:tcPr>
          <w:p>
            <w:pPr>
              <w:spacing w:before="0" w:after="60"/>
            </w:pPr>
            <w:r>
              <w:rPr>
                <w:rFonts w:ascii="Arial" w:cs="Arial" w:eastAsia="Arial" w:hAnsi="Arial"/>
                <w:b/>
                <w:bCs/>
                <w:color w:val="1E8449"/>
                <w:sz w:val="22"/>
                <w:szCs w:val="22"/>
              </w:rPr>
              <w:t xml:space="preserve">DEBRIEF</w:t>
            </w:r>
          </w:p>
          <w:p>
            <w:pPr>
              <w:spacing w:before="0" w:after="0"/>
            </w:pPr>
            <w:r>
              <w:rPr>
                <w:rFonts w:ascii="Arial" w:cs="Arial" w:eastAsia="Arial" w:hAnsi="Arial"/>
                <w:color w:val="2D2D2D"/>
                <w:sz w:val="22"/>
                <w:szCs w:val="22"/>
              </w:rPr>
              <w:t xml:space="preserve">Call back or visit in person. Thank them and explain it was a test. Praise what they did well, coach on improvements.</w:t>
            </w:r>
          </w:p>
        </w:tc>
      </w:tr>
    </w:tbl>
    <w:p>
      <w:pPr>
        <w:spacing w:before="120" w:after="0"/>
      </w:pPr>
      <w:r>
        <w:t xml:space="preserve"/>
      </w:r>
    </w:p>
    <w:p>
      <w:pPr>
        <w:pStyle w:val="Heading3"/>
        <w:spacing w:before="180" w:after="80"/>
      </w:pPr>
      <w:r>
        <w:rPr>
          <w:rFonts w:ascii="Arial" w:cs="Arial" w:eastAsia="Arial" w:hAnsi="Arial"/>
          <w:b/>
          <w:bCs/>
          <w:color w:val="2D2D2D"/>
          <w:sz w:val="22"/>
          <w:szCs w:val="22"/>
        </w:rPr>
        <w:t xml:space="preserve">Week 7: Vendor Callback (Kickboard)</w:t>
      </w:r>
    </w:p>
    <w:p>
      <w:pPr>
        <w:spacing w:before="80" w:after="80"/>
      </w:pPr>
      <w:r>
        <w:rPr>
          <w:rFonts w:ascii="Arial" w:cs="Arial" w:eastAsia="Arial" w:hAnsi="Arial"/>
          <w:color w:val="555555"/>
          <w:sz w:val="22"/>
          <w:szCs w:val="22"/>
        </w:rPr>
        <w:t xml:space="preserve">Target: Office staff, admin assistant, or whoever answers the main line</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9A84C" w:sz="8"/>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aps/>
                <w:color w:val="C9A84C"/>
                <w:sz w:val="18"/>
                <w:szCs w:val="18"/>
              </w:rPr>
              <w:t xml:space="preserve">SCRIPT</w:t>
            </w:r>
          </w:p>
          <w:p>
            <w:pPr>
              <w:spacing w:before="40" w:after="40"/>
            </w:pPr>
            <w:r>
              <w:rPr>
                <w:rFonts w:ascii="Arial" w:cs="Arial" w:eastAsia="Arial" w:hAnsi="Arial"/>
                <w:color w:val="2D2D2D"/>
                <w:sz w:val="22"/>
                <w:szCs w:val="22"/>
              </w:rPr>
              <w:t xml:space="preserve">“Hi, this is tech support from Kickboard. We’re doing a routine security check on accounts in your region, and I’m calling to verify access for your school. Can you confirm the email address associated with your admin account? We just need to make sure our records match yours.”</w:t>
            </w:r>
          </w:p>
        </w:tc>
      </w:tr>
    </w:tbl>
    <w:p>
      <w:pPr>
        <w:spacing w:before="80" w:after="0"/>
      </w:pPr>
      <w:r>
        <w:t xml:space="preserve"/>
      </w:r>
    </w:p>
    <w:p>
      <w:pPr>
        <w:pStyle w:val="Heading3"/>
        <w:spacing w:before="180" w:after="80"/>
      </w:pPr>
      <w:r>
        <w:rPr>
          <w:rFonts w:ascii="Arial" w:cs="Arial" w:eastAsia="Arial" w:hAnsi="Arial"/>
          <w:b/>
          <w:bCs/>
          <w:color w:val="2D2D2D"/>
          <w:sz w:val="22"/>
          <w:szCs w:val="22"/>
        </w:rPr>
        <w:t xml:space="preserve">If They Push Back</w:t>
      </w:r>
    </w:p>
    <w:p>
      <w:pPr>
        <w:spacing w:before="80" w:after="80"/>
      </w:pPr>
      <w:r>
        <w:rPr>
          <w:rFonts w:ascii="Arial" w:cs="Arial" w:eastAsia="Arial" w:hAnsi="Arial"/>
          <w:color w:val="2D2D2D"/>
          <w:sz w:val="22"/>
          <w:szCs w:val="22"/>
        </w:rPr>
        <w:t xml:space="preserve">“I totally understand — that’s actually great security awareness! You can call us back at our main support line to verify. I’ll note that you requested callback verification.” Then end the call.</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E8449"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AFAF1" w:val="clear"/>
            <w:tcMar>
              <w:top w:type="dxa" w:w="120"/>
              <w:bottom w:type="dxa" w:w="120"/>
            </w:tcMar>
          </w:tcPr>
          <w:p>
            <w:pPr>
              <w:spacing w:before="0" w:after="60"/>
            </w:pPr>
            <w:r>
              <w:rPr>
                <w:rFonts w:ascii="Arial" w:cs="Arial" w:eastAsia="Arial" w:hAnsi="Arial"/>
                <w:b/>
                <w:bCs/>
                <w:color w:val="1E8449"/>
                <w:sz w:val="22"/>
                <w:szCs w:val="22"/>
              </w:rPr>
              <w:t xml:space="preserve">CORRECT RESPONSE YOU’RE HOPING FOR</w:t>
            </w:r>
          </w:p>
          <w:p>
            <w:pPr>
              <w:spacing w:before="0" w:after="0"/>
            </w:pPr>
            <w:r>
              <w:rPr>
                <w:rFonts w:ascii="Arial" w:cs="Arial" w:eastAsia="Arial" w:hAnsi="Arial"/>
                <w:color w:val="2D2D2D"/>
                <w:sz w:val="22"/>
                <w:szCs w:val="22"/>
              </w:rPr>
              <w:t xml:space="preserve">“I can’t verify that over the phone. Let me contact Kickboard directly to confirm this request.”  OR  “Let me check with Liz first.”</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Section 3: Physical Security Tests</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Week 6: Tailgating Test</w:t>
      </w:r>
    </w:p>
    <w:p>
      <w:pPr>
        <w:pStyle w:val="Heading3"/>
        <w:spacing w:before="180" w:after="80"/>
      </w:pPr>
      <w:r>
        <w:rPr>
          <w:rFonts w:ascii="Arial" w:cs="Arial" w:eastAsia="Arial" w:hAnsi="Arial"/>
          <w:b/>
          <w:bCs/>
          <w:color w:val="2D2D2D"/>
          <w:sz w:val="22"/>
          <w:szCs w:val="22"/>
        </w:rPr>
        <w:t xml:space="preserve">Execution Options</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A — Recruit from Another School</w:t>
            </w:r>
          </w:p>
          <w:p>
            <w:pPr>
              <w:pStyle w:val="ListParagraph"/>
              <w:numPr>
                <w:ilvl w:val="0"/>
                <w:numId w:val="3"/>
              </w:numPr>
              <w:spacing w:before="40" w:after="40"/>
            </w:pPr>
            <w:r>
              <w:rPr>
                <w:rFonts w:ascii="Arial" w:cs="Arial" w:eastAsia="Arial" w:hAnsi="Arial"/>
                <w:color w:val="2D2D2D"/>
                <w:sz w:val="22"/>
                <w:szCs w:val="22"/>
              </w:rPr>
              <w:t xml:space="preserve">Ask an IT colleague or admin from another school in your network</w:t>
            </w:r>
          </w:p>
          <w:p>
            <w:pPr>
              <w:pStyle w:val="ListParagraph"/>
              <w:numPr>
                <w:ilvl w:val="0"/>
                <w:numId w:val="3"/>
              </w:numPr>
              <w:spacing w:before="40" w:after="40"/>
            </w:pPr>
            <w:r>
              <w:rPr>
                <w:rFonts w:ascii="Arial" w:cs="Arial" w:eastAsia="Arial" w:hAnsi="Arial"/>
                <w:color w:val="2D2D2D"/>
                <w:sz w:val="22"/>
                <w:szCs w:val="22"/>
              </w:rPr>
              <w:t xml:space="preserve">They won’t be recognized by your staff</w:t>
            </w:r>
          </w:p>
          <w:p>
            <w:pPr>
              <w:pStyle w:val="ListParagraph"/>
              <w:numPr>
                <w:ilvl w:val="0"/>
                <w:numId w:val="3"/>
              </w:numPr>
              <w:spacing w:before="40" w:after="40"/>
            </w:pPr>
            <w:r>
              <w:rPr>
                <w:rFonts w:ascii="Arial" w:cs="Arial" w:eastAsia="Arial" w:hAnsi="Arial"/>
                <w:color w:val="2D2D2D"/>
                <w:sz w:val="22"/>
                <w:szCs w:val="22"/>
              </w:rPr>
              <w:t xml:space="preserve">Offer to reciprocate for their security testing</w:t>
            </w:r>
          </w:p>
        </w:tc>
      </w:tr>
    </w:tbl>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5555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5F5F5" w:val="clear"/>
            <w:tcMar>
              <w:top w:type="dxa" w:w="120"/>
              <w:bottom w:type="dxa" w:w="120"/>
            </w:tcMar>
          </w:tcPr>
          <w:p>
            <w:pPr>
              <w:spacing w:before="0" w:after="60"/>
            </w:pPr>
            <w:r>
              <w:rPr>
                <w:rFonts w:ascii="Arial" w:cs="Arial" w:eastAsia="Arial" w:hAnsi="Arial"/>
                <w:b/>
                <w:bCs/>
                <w:color w:val="555555"/>
                <w:sz w:val="22"/>
                <w:szCs w:val="22"/>
              </w:rPr>
              <w:t xml:space="preserve">OPTION B — Friend or Family Member</w:t>
            </w:r>
          </w:p>
          <w:p>
            <w:pPr>
              <w:pStyle w:val="ListParagraph"/>
              <w:numPr>
                <w:ilvl w:val="0"/>
                <w:numId w:val="3"/>
              </w:numPr>
              <w:spacing w:before="40" w:after="40"/>
            </w:pPr>
            <w:r>
              <w:rPr>
                <w:rFonts w:ascii="Arial" w:cs="Arial" w:eastAsia="Arial" w:hAnsi="Arial"/>
                <w:color w:val="2D2D2D"/>
                <w:sz w:val="22"/>
                <w:szCs w:val="22"/>
              </w:rPr>
              <w:t xml:space="preserve">Someone professional-looking who can act the part</w:t>
            </w:r>
          </w:p>
          <w:p>
            <w:pPr>
              <w:pStyle w:val="ListParagraph"/>
              <w:numPr>
                <w:ilvl w:val="0"/>
                <w:numId w:val="3"/>
              </w:numPr>
              <w:spacing w:before="40" w:after="40"/>
            </w:pPr>
            <w:r>
              <w:rPr>
                <w:rFonts w:ascii="Arial" w:cs="Arial" w:eastAsia="Arial" w:hAnsi="Arial"/>
                <w:color w:val="2D2D2D"/>
                <w:sz w:val="22"/>
                <w:szCs w:val="22"/>
              </w:rPr>
              <w:t xml:space="preserve">Brief them thoroughly on the script and boundaries</w:t>
            </w:r>
          </w:p>
          <w:p>
            <w:pPr>
              <w:pStyle w:val="ListParagraph"/>
              <w:numPr>
                <w:ilvl w:val="0"/>
                <w:numId w:val="3"/>
              </w:numPr>
              <w:spacing w:before="40" w:after="40"/>
            </w:pPr>
            <w:r>
              <w:rPr>
                <w:rFonts w:ascii="Arial" w:cs="Arial" w:eastAsia="Arial" w:hAnsi="Arial"/>
                <w:color w:val="2D2D2D"/>
                <w:sz w:val="22"/>
                <w:szCs w:val="22"/>
              </w:rPr>
              <w:t xml:space="preserve">Make sure they have your phone number to call if anything goes sideways</w:t>
            </w:r>
          </w:p>
        </w:tc>
      </w:tr>
    </w:tbl>
    <w:p>
      <w:pPr>
        <w:spacing w:before="80" w:after="0"/>
      </w:pPr>
      <w:r>
        <w:t xml:space="preserve"/>
      </w:r>
    </w:p>
    <w:p>
      <w:pPr>
        <w:pStyle w:val="Heading3"/>
        <w:spacing w:before="180" w:after="80"/>
      </w:pPr>
      <w:r>
        <w:rPr>
          <w:rFonts w:ascii="Arial" w:cs="Arial" w:eastAsia="Arial" w:hAnsi="Arial"/>
          <w:b/>
          <w:bCs/>
          <w:color w:val="2D2D2D"/>
          <w:sz w:val="22"/>
          <w:szCs w:val="22"/>
        </w:rPr>
        <w:t xml:space="preserve">Setup Checklist</w:t>
      </w:r>
    </w:p>
    <w:p>
      <w:pPr>
        <w:pStyle w:val="ListParagraph"/>
        <w:numPr>
          <w:ilvl w:val="0"/>
          <w:numId w:val="4"/>
        </w:numPr>
        <w:spacing w:before="60" w:after="60"/>
      </w:pPr>
      <w:r>
        <w:rPr>
          <w:rFonts w:ascii="Arial" w:cs="Arial" w:eastAsia="Arial" w:hAnsi="Arial"/>
          <w:color w:val="2D2D2D"/>
          <w:sz w:val="22"/>
          <w:szCs w:val="22"/>
        </w:rPr>
        <w:t xml:space="preserve">Confederate should carry: clipboard OR laptop bag OR lanyard (no badge)</w:t>
      </w:r>
    </w:p>
    <w:p>
      <w:pPr>
        <w:pStyle w:val="ListParagraph"/>
        <w:numPr>
          <w:ilvl w:val="0"/>
          <w:numId w:val="4"/>
        </w:numPr>
        <w:spacing w:before="60" w:after="60"/>
      </w:pPr>
      <w:r>
        <w:rPr>
          <w:rFonts w:ascii="Arial" w:cs="Arial" w:eastAsia="Arial" w:hAnsi="Arial"/>
          <w:color w:val="2D2D2D"/>
          <w:sz w:val="22"/>
          <w:szCs w:val="22"/>
        </w:rPr>
        <w:t xml:space="preserve">Dress code: business casual — looks like they belong</w:t>
      </w:r>
    </w:p>
    <w:p>
      <w:pPr>
        <w:pStyle w:val="ListParagraph"/>
        <w:numPr>
          <w:ilvl w:val="0"/>
          <w:numId w:val="4"/>
        </w:numPr>
        <w:spacing w:before="60" w:after="60"/>
      </w:pPr>
      <w:r>
        <w:rPr>
          <w:rFonts w:ascii="Arial" w:cs="Arial" w:eastAsia="Arial" w:hAnsi="Arial"/>
          <w:color w:val="2D2D2D"/>
          <w:sz w:val="22"/>
          <w:szCs w:val="22"/>
        </w:rPr>
        <w:t xml:space="preserve">Timing: arrive when staff are entering (morning) or during transitions</w:t>
      </w:r>
    </w:p>
    <w:p>
      <w:pPr>
        <w:pStyle w:val="ListParagraph"/>
        <w:numPr>
          <w:ilvl w:val="0"/>
          <w:numId w:val="4"/>
        </w:numPr>
        <w:spacing w:before="60" w:after="60"/>
      </w:pPr>
      <w:r>
        <w:rPr>
          <w:rFonts w:ascii="Arial" w:cs="Arial" w:eastAsia="Arial" w:hAnsi="Arial"/>
          <w:color w:val="2D2D2D"/>
          <w:sz w:val="22"/>
          <w:szCs w:val="22"/>
        </w:rPr>
        <w:t xml:space="preserve">Target: follow closely behind someone badging in, act like they’re supposed to be there</w:t>
      </w:r>
    </w:p>
    <w:p>
      <w:pPr>
        <w:pStyle w:val="ListParagraph"/>
        <w:numPr>
          <w:ilvl w:val="0"/>
          <w:numId w:val="4"/>
        </w:numPr>
        <w:spacing w:before="60" w:after="60"/>
      </w:pPr>
      <w:r>
        <w:rPr>
          <w:rFonts w:ascii="Arial" w:cs="Arial" w:eastAsia="Arial" w:hAnsi="Arial"/>
          <w:color w:val="2D2D2D"/>
          <w:sz w:val="22"/>
          <w:szCs w:val="22"/>
        </w:rPr>
        <w:t xml:space="preserve">Have confederate text you when in position and again when complete</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9A84C" w:sz="8"/>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aps/>
                <w:color w:val="C9A84C"/>
                <w:sz w:val="18"/>
                <w:szCs w:val="18"/>
              </w:rPr>
              <w:t xml:space="preserve">SCRIPT IF CHALLENGED</w:t>
            </w:r>
          </w:p>
          <w:p>
            <w:pPr>
              <w:spacing w:before="40" w:after="40"/>
            </w:pPr>
            <w:r>
              <w:rPr>
                <w:rFonts w:ascii="Arial" w:cs="Arial" w:eastAsia="Arial" w:hAnsi="Arial"/>
                <w:color w:val="2D2D2D"/>
                <w:sz w:val="22"/>
                <w:szCs w:val="22"/>
              </w:rPr>
              <w:t xml:space="preserve">“Oh, I’m here for the meeting with the curriculum team? I thought someone was meeting me at the door. Do you know where I should go?”</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If pushed further: “You know what, let me call my contact. Sorry about that.” Then step outside and text you.</w:t>
            </w:r>
          </w:p>
        </w:tc>
      </w:tr>
    </w:tbl>
    <w:p>
      <w:pPr>
        <w:spacing w:before="80" w:after="0"/>
      </w:pPr>
      <w:r>
        <w:t xml:space="preserve"/>
      </w:r>
    </w:p>
    <w:p>
      <w:pPr>
        <w:pStyle w:val="Heading3"/>
        <w:spacing w:before="180" w:after="80"/>
      </w:pPr>
      <w:r>
        <w:rPr>
          <w:rFonts w:ascii="Arial" w:cs="Arial" w:eastAsia="Arial" w:hAnsi="Arial"/>
          <w:b/>
          <w:bCs/>
          <w:color w:val="2D2D2D"/>
          <w:sz w:val="22"/>
          <w:szCs w:val="22"/>
        </w:rPr>
        <w:t xml:space="preserve">Success Metrics</w:t>
      </w:r>
    </w:p>
    <w:p>
      <w:pPr>
        <w:pStyle w:val="ListParagraph"/>
        <w:numPr>
          <w:ilvl w:val="0"/>
          <w:numId w:val="3"/>
        </w:numPr>
        <w:spacing w:before="60" w:after="60"/>
      </w:pPr>
      <w:r>
        <w:rPr>
          <w:rFonts w:ascii="Arial" w:cs="Arial" w:eastAsia="Arial" w:hAnsi="Arial"/>
          <w:color w:val="2D2D2D"/>
          <w:sz w:val="22"/>
          <w:szCs w:val="22"/>
        </w:rPr>
        <w:t xml:space="preserve">Was the confederate challenged before entering?</w:t>
      </w:r>
    </w:p>
    <w:p>
      <w:pPr>
        <w:pStyle w:val="ListParagraph"/>
        <w:numPr>
          <w:ilvl w:val="0"/>
          <w:numId w:val="3"/>
        </w:numPr>
        <w:spacing w:before="60" w:after="60"/>
      </w:pPr>
      <w:r>
        <w:rPr>
          <w:rFonts w:ascii="Arial" w:cs="Arial" w:eastAsia="Arial" w:hAnsi="Arial"/>
          <w:color w:val="2D2D2D"/>
          <w:sz w:val="22"/>
          <w:szCs w:val="22"/>
        </w:rPr>
        <w:t xml:space="preserve">How far into the building did they get?</w:t>
      </w:r>
    </w:p>
    <w:p>
      <w:pPr>
        <w:pStyle w:val="ListParagraph"/>
        <w:numPr>
          <w:ilvl w:val="0"/>
          <w:numId w:val="3"/>
        </w:numPr>
        <w:spacing w:before="60" w:after="60"/>
      </w:pPr>
      <w:r>
        <w:rPr>
          <w:rFonts w:ascii="Arial" w:cs="Arial" w:eastAsia="Arial" w:hAnsi="Arial"/>
          <w:color w:val="2D2D2D"/>
          <w:sz w:val="22"/>
          <w:szCs w:val="22"/>
        </w:rPr>
        <w:t xml:space="preserve">Did anyone report an unknown person to you?</w:t>
      </w:r>
    </w:p>
    <w:p>
      <w:pPr>
        <w:pStyle w:val="ListParagraph"/>
        <w:numPr>
          <w:ilvl w:val="0"/>
          <w:numId w:val="3"/>
        </w:numPr>
        <w:spacing w:before="60" w:after="60"/>
      </w:pPr>
      <w:r>
        <w:rPr>
          <w:rFonts w:ascii="Arial" w:cs="Arial" w:eastAsia="Arial" w:hAnsi="Arial"/>
          <w:color w:val="2D2D2D"/>
          <w:sz w:val="22"/>
          <w:szCs w:val="22"/>
        </w:rPr>
        <w:t xml:space="preserve">How long before someone said something?</w:t>
      </w:r>
    </w:p>
    <w:p>
      <w:pPr>
        <w:spacing w:before="160" w:after="0"/>
      </w:pPr>
      <w:r>
        <w:t xml:space="preserve"/>
      </w:r>
    </w:p>
    <w:p>
      <w:pPr>
        <w:pStyle w:val="Heading2"/>
        <w:spacing w:before="240" w:after="120"/>
      </w:pPr>
      <w:r>
        <w:rPr>
          <w:rFonts w:ascii="Arial" w:cs="Arial" w:eastAsia="Arial" w:hAnsi="Arial"/>
          <w:b/>
          <w:bCs/>
          <w:color w:val="5B2D8E"/>
          <w:sz w:val="26"/>
          <w:szCs w:val="26"/>
        </w:rPr>
        <w:t xml:space="preserve">Week 10: USB Drop Test</w:t>
      </w:r>
    </w:p>
    <w:p>
      <w:pPr>
        <w:pStyle w:val="Heading3"/>
        <w:spacing w:before="180" w:after="80"/>
      </w:pPr>
      <w:r>
        <w:rPr>
          <w:rFonts w:ascii="Arial" w:cs="Arial" w:eastAsia="Arial" w:hAnsi="Arial"/>
          <w:b/>
          <w:bCs/>
          <w:color w:val="2D2D2D"/>
          <w:sz w:val="22"/>
          <w:szCs w:val="22"/>
        </w:rPr>
        <w:t xml:space="preserve">Setup</w:t>
      </w:r>
    </w:p>
    <w:p>
      <w:pPr>
        <w:pStyle w:val="ListParagraph"/>
        <w:numPr>
          <w:ilvl w:val="0"/>
          <w:numId w:val="3"/>
        </w:numPr>
        <w:spacing w:before="60" w:after="60"/>
      </w:pPr>
      <w:r>
        <w:rPr>
          <w:rFonts w:ascii="Arial" w:cs="Arial" w:eastAsia="Arial" w:hAnsi="Arial"/>
          <w:color w:val="2D2D2D"/>
          <w:sz w:val="22"/>
          <w:szCs w:val="22"/>
        </w:rPr>
        <w:t xml:space="preserve">Buy a cheap USB drive ($5–10)</w:t>
      </w:r>
    </w:p>
    <w:p>
      <w:pPr>
        <w:pStyle w:val="ListParagraph"/>
        <w:numPr>
          <w:ilvl w:val="0"/>
          <w:numId w:val="3"/>
        </w:numPr>
        <w:spacing w:before="60" w:after="60"/>
      </w:pPr>
      <w:r>
        <w:rPr>
          <w:rFonts w:ascii="Arial" w:cs="Arial" w:eastAsia="Arial" w:hAnsi="Arial"/>
          <w:color w:val="2D2D2D"/>
          <w:sz w:val="22"/>
          <w:szCs w:val="22"/>
        </w:rPr>
        <w:t xml:space="preserve">Label it with something enticing but not alarming: “Staff Photos 2025” or “Budget Planning” or “PD Resources”</w:t>
      </w:r>
    </w:p>
    <w:p>
      <w:pPr>
        <w:pStyle w:val="ListParagraph"/>
        <w:numPr>
          <w:ilvl w:val="0"/>
          <w:numId w:val="3"/>
        </w:numPr>
        <w:spacing w:before="60" w:after="60"/>
      </w:pPr>
      <w:r>
        <w:rPr>
          <w:rFonts w:ascii="Arial" w:cs="Arial" w:eastAsia="Arial" w:hAnsi="Arial"/>
          <w:color w:val="2D2D2D"/>
          <w:sz w:val="22"/>
          <w:szCs w:val="22"/>
        </w:rPr>
        <w:t xml:space="preserve">Put a single text file on the drive with the message below</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USB_README.txt — File Contents</w:t>
            </w:r>
          </w:p>
          <w:p>
            <w:pPr>
              <w:spacing w:before="0" w:after="80"/>
            </w:pPr>
            <w:r>
              <w:rPr>
                <w:rFonts w:ascii="Arial" w:cs="Arial" w:eastAsia="Arial" w:hAnsi="Arial"/>
                <w:b/>
                <w:bCs/>
                <w:color w:val="5B2D8E"/>
                <w:sz w:val="22"/>
                <w:szCs w:val="22"/>
              </w:rPr>
              <w:t xml:space="preserve">🛡️ SECURITY TEST 🛡️</w:t>
            </w:r>
          </w:p>
          <w:p>
            <w:pPr>
              <w:spacing w:before="0" w:after="60"/>
            </w:pPr>
            <w:r>
              <w:rPr>
                <w:rFonts w:ascii="Arial" w:cs="Arial" w:eastAsia="Arial" w:hAnsi="Arial"/>
                <w:color w:val="2D2D2D"/>
                <w:sz w:val="22"/>
                <w:szCs w:val="22"/>
              </w:rPr>
              <w:t xml:space="preserve">This USB drive was planted as part of a Security Guild exercise. If you’re reading this, you plugged in an unknown USB drive.</w:t>
            </w:r>
          </w:p>
          <w:p>
            <w:pPr>
              <w:spacing w:before="0" w:after="60"/>
            </w:pPr>
            <w:r>
              <w:rPr>
                <w:rFonts w:ascii="Arial" w:cs="Arial" w:eastAsia="Arial" w:hAnsi="Arial"/>
                <w:color w:val="2D2D2D"/>
                <w:sz w:val="22"/>
                <w:szCs w:val="22"/>
              </w:rPr>
              <w:t xml:space="preserve">In a real attack, this could have installed malware on your computer.</w:t>
            </w:r>
          </w:p>
          <w:p>
            <w:pPr>
              <w:spacing w:before="0" w:after="60"/>
            </w:pPr>
            <w:r>
              <w:rPr>
                <w:rFonts w:ascii="Arial" w:cs="Arial" w:eastAsia="Arial" w:hAnsi="Arial"/>
                <w:b/>
                <w:bCs/>
                <w:color w:val="5B2D8E"/>
                <w:sz w:val="22"/>
                <w:szCs w:val="22"/>
              </w:rPr>
              <w:t xml:space="preserve">WHAT TO DO WITH UNKNOWN USB DRIVES:</w:t>
            </w:r>
          </w:p>
          <w:p>
            <w:pPr>
              <w:spacing w:before="0" w:after="40"/>
            </w:pPr>
            <w:r>
              <w:rPr>
                <w:rFonts w:ascii="Arial" w:cs="Arial" w:eastAsia="Arial" w:hAnsi="Arial"/>
                <w:color w:val="2D2D2D"/>
                <w:sz w:val="22"/>
                <w:szCs w:val="22"/>
              </w:rPr>
              <w:t xml:space="preserve">→ Don’t plug them in</w:t>
            </w:r>
          </w:p>
          <w:p>
            <w:pPr>
              <w:spacing w:before="0" w:after="40"/>
            </w:pPr>
            <w:r>
              <w:rPr>
                <w:rFonts w:ascii="Arial" w:cs="Arial" w:eastAsia="Arial" w:hAnsi="Arial"/>
                <w:color w:val="2D2D2D"/>
                <w:sz w:val="22"/>
                <w:szCs w:val="22"/>
              </w:rPr>
              <w:t xml:space="preserve">→ Bring them to your Guild Master</w:t>
            </w:r>
          </w:p>
          <w:p>
            <w:pPr>
              <w:spacing w:before="60" w:after="0"/>
            </w:pPr>
            <w:r>
              <w:rPr>
                <w:rFonts w:ascii="Arial" w:cs="Arial" w:eastAsia="Arial" w:hAnsi="Arial"/>
                <w:color w:val="2D2D2D"/>
                <w:sz w:val="22"/>
                <w:szCs w:val="22"/>
              </w:rPr>
              <w:t xml:space="preserve">No harm done this time! Please bring this drive to your Guild Master.</w:t>
            </w:r>
          </w:p>
        </w:tc>
      </w:tr>
    </w:tbl>
    <w:p>
      <w:pPr>
        <w:spacing w:before="80" w:after="0"/>
      </w:pPr>
      <w:r>
        <w:t xml:space="preserve"/>
      </w:r>
    </w:p>
    <w:p>
      <w:pPr>
        <w:pStyle w:val="Heading3"/>
        <w:spacing w:before="180" w:after="80"/>
      </w:pPr>
      <w:r>
        <w:rPr>
          <w:rFonts w:ascii="Arial" w:cs="Arial" w:eastAsia="Arial" w:hAnsi="Arial"/>
          <w:b/>
          <w:bCs/>
          <w:color w:val="2D2D2D"/>
          <w:sz w:val="22"/>
          <w:szCs w:val="22"/>
        </w:rPr>
        <w:t xml:space="preserve">Drop Locations (Pick 1–2)</w:t>
      </w:r>
    </w:p>
    <w:p>
      <w:pPr>
        <w:pStyle w:val="ListParagraph"/>
        <w:numPr>
          <w:ilvl w:val="0"/>
          <w:numId w:val="3"/>
        </w:numPr>
        <w:spacing w:before="60" w:after="60"/>
      </w:pPr>
      <w:r>
        <w:rPr>
          <w:rFonts w:ascii="Arial" w:cs="Arial" w:eastAsia="Arial" w:hAnsi="Arial"/>
          <w:color w:val="2D2D2D"/>
          <w:sz w:val="22"/>
          <w:szCs w:val="22"/>
        </w:rPr>
        <w:t xml:space="preserve">Staff room / lounge (high traffic)</w:t>
      </w:r>
    </w:p>
    <w:p>
      <w:pPr>
        <w:pStyle w:val="ListParagraph"/>
        <w:numPr>
          <w:ilvl w:val="0"/>
          <w:numId w:val="3"/>
        </w:numPr>
        <w:spacing w:before="60" w:after="60"/>
      </w:pPr>
      <w:r>
        <w:rPr>
          <w:rFonts w:ascii="Arial" w:cs="Arial" w:eastAsia="Arial" w:hAnsi="Arial"/>
          <w:color w:val="2D2D2D"/>
          <w:sz w:val="22"/>
          <w:szCs w:val="22"/>
        </w:rPr>
        <w:t xml:space="preserve">Copy room (people often distracted)</w:t>
      </w:r>
    </w:p>
    <w:p>
      <w:pPr>
        <w:pStyle w:val="ListParagraph"/>
        <w:numPr>
          <w:ilvl w:val="0"/>
          <w:numId w:val="3"/>
        </w:numPr>
        <w:spacing w:before="60" w:after="60"/>
      </w:pPr>
      <w:r>
        <w:rPr>
          <w:rFonts w:ascii="Arial" w:cs="Arial" w:eastAsia="Arial" w:hAnsi="Arial"/>
          <w:color w:val="2D2D2D"/>
          <w:sz w:val="22"/>
          <w:szCs w:val="22"/>
        </w:rPr>
        <w:t xml:space="preserve">Parking lot near entrance (classic drop spot)</w:t>
      </w:r>
    </w:p>
    <w:p>
      <w:pPr>
        <w:pStyle w:val="ListParagraph"/>
        <w:numPr>
          <w:ilvl w:val="0"/>
          <w:numId w:val="3"/>
        </w:numPr>
        <w:spacing w:before="60" w:after="60"/>
      </w:pPr>
      <w:r>
        <w:rPr>
          <w:rFonts w:ascii="Arial" w:cs="Arial" w:eastAsia="Arial" w:hAnsi="Arial"/>
          <w:color w:val="2D2D2D"/>
          <w:sz w:val="22"/>
          <w:szCs w:val="22"/>
        </w:rPr>
        <w:t xml:space="preserve">Conference room after a meeting (looks like someone forgot it)</w:t>
      </w:r>
    </w:p>
    <w:p>
      <w:pPr>
        <w:spacing w:before="80" w:after="0"/>
      </w:pPr>
      <w:r>
        <w:t xml:space="preserve"/>
      </w:r>
    </w:p>
    <w:p>
      <w:pPr>
        <w:pStyle w:val="Heading3"/>
        <w:spacing w:before="180" w:after="80"/>
      </w:pPr>
      <w:r>
        <w:rPr>
          <w:rFonts w:ascii="Arial" w:cs="Arial" w:eastAsia="Arial" w:hAnsi="Arial"/>
          <w:b/>
          <w:bCs/>
          <w:color w:val="2D2D2D"/>
          <w:sz w:val="22"/>
          <w:szCs w:val="22"/>
        </w:rPr>
        <w:t xml:space="preserve">Tracking</w:t>
      </w:r>
    </w:p>
    <w:p>
      <w:pPr>
        <w:pStyle w:val="ListParagraph"/>
        <w:numPr>
          <w:ilvl w:val="0"/>
          <w:numId w:val="3"/>
        </w:numPr>
        <w:spacing w:before="60" w:after="60"/>
      </w:pPr>
      <w:r>
        <w:rPr>
          <w:rFonts w:ascii="Arial" w:cs="Arial" w:eastAsia="Arial" w:hAnsi="Arial"/>
          <w:color w:val="2D2D2D"/>
          <w:sz w:val="22"/>
          <w:szCs w:val="22"/>
        </w:rPr>
        <w:t xml:space="preserve">Check your email/desk for the drive being turned in</w:t>
      </w:r>
    </w:p>
    <w:p>
      <w:pPr>
        <w:pStyle w:val="ListParagraph"/>
        <w:numPr>
          <w:ilvl w:val="0"/>
          <w:numId w:val="3"/>
        </w:numPr>
        <w:spacing w:before="60" w:after="60"/>
      </w:pPr>
      <w:r>
        <w:rPr>
          <w:rFonts w:ascii="Arial" w:cs="Arial" w:eastAsia="Arial" w:hAnsi="Arial"/>
          <w:color w:val="2D2D2D"/>
          <w:sz w:val="22"/>
          <w:szCs w:val="22"/>
        </w:rPr>
        <w:t xml:space="preserve">Ask around if no one returns it after 2–3 days</w:t>
      </w:r>
    </w:p>
    <w:p>
      <w:pPr>
        <w:pStyle w:val="ListParagraph"/>
        <w:numPr>
          <w:ilvl w:val="0"/>
          <w:numId w:val="3"/>
        </w:numPr>
        <w:spacing w:before="60" w:after="60"/>
      </w:pPr>
      <w:r>
        <w:rPr>
          <w:rFonts w:ascii="Arial" w:cs="Arial" w:eastAsia="Arial" w:hAnsi="Arial"/>
          <w:color w:val="2D2D2D"/>
          <w:sz w:val="22"/>
          <w:szCs w:val="22"/>
        </w:rPr>
        <w:t xml:space="preserve">Advanced: Check the USB file’s “last accessed” timestamp to see if anyone opened it</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C9A84C"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FF8E1" w:val="clear"/>
            <w:tcMar>
              <w:top w:type="dxa" w:w="120"/>
              <w:bottom w:type="dxa" w:w="120"/>
            </w:tcMar>
          </w:tcPr>
          <w:p>
            <w:pPr>
              <w:spacing w:before="0" w:after="60"/>
            </w:pPr>
            <w:r>
              <w:rPr>
                <w:rFonts w:ascii="Arial" w:cs="Arial" w:eastAsia="Arial" w:hAnsi="Arial"/>
                <w:b/>
                <w:bCs/>
                <w:color w:val="C9A84C"/>
                <w:sz w:val="22"/>
                <w:szCs w:val="22"/>
              </w:rPr>
              <w:t xml:space="preserve">📊 CONFERENCE TIP</w:t>
            </w:r>
          </w:p>
          <w:p>
            <w:pPr>
              <w:spacing w:before="0" w:after="0"/>
            </w:pPr>
            <w:r>
              <w:rPr>
                <w:rFonts w:ascii="Arial" w:cs="Arial" w:eastAsia="Arial" w:hAnsi="Arial"/>
                <w:color w:val="2D2D2D"/>
                <w:sz w:val="22"/>
                <w:szCs w:val="22"/>
              </w:rPr>
              <w:t xml:space="preserve">Track all these results in your spreadsheet. "Week 2: 3 reporters, 2 clickers, 45 min avg response time" → "Week 8: 8 reporters, 0 clickers, 12 min avg response time" tells a compelling story of culture change.</w:t>
            </w:r>
          </w:p>
        </w:tc>
      </w:tr>
    </w:tbl>
    <w:p>
      <w:pPr>
        <w:spacing w:before="200" w:after="0"/>
      </w:pPr>
      <w:r>
        <w:t xml:space="preserve"/>
      </w:r>
    </w:p>
    <w:p>
      <w:pPr>
        <w:pBdr>
          <w:top w:val="single" w:color="CCCCCC" w:sz="2" w:space="4"/>
        </w:pBdr>
        <w:spacing w:before="160" w:after="0"/>
      </w:pPr>
      <w:r>
        <w:rPr>
          <w:rFonts w:ascii="Arial" w:cs="Arial" w:eastAsia="Arial" w:hAnsi="Arial"/>
          <w:color w:val="555555"/>
          <w:sz w:val="18"/>
          <w:szCs w:val="18"/>
        </w:rPr>
        <w:t xml:space="preserve">⚔ The Security Guild  •  lizgore.com  •  CC BY 4.0  •  Roll for initiative.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pBdr>
        <w:bottom w:val="single" w:color="5B2D8E" w:sz="6" w:space="1"/>
      </w:pBdr>
      <w:spacing w:before="320" w:after="160"/>
    </w:pPr>
    <w:rPr>
      <w:rFonts w:ascii="Arial" w:cs="Arial" w:eastAsia="Arial" w:hAnsi="Arial"/>
      <w:b/>
      <w:bCs/>
      <w:color w:val="5B2D8E"/>
      <w:sz w:val="32"/>
      <w:szCs w:val="32"/>
    </w:rPr>
  </w:style>
  <w:style w:type="paragraph" w:styleId="Heading2">
    <w:name w:val="Heading 2"/>
    <w:basedOn w:val="Normal"/>
    <w:next w:val="Normal"/>
    <w:qFormat/>
    <w:pPr>
      <w:spacing w:before="240" w:after="120"/>
    </w:pPr>
    <w:rPr>
      <w:rFonts w:ascii="Arial" w:cs="Arial" w:eastAsia="Arial" w:hAnsi="Arial"/>
      <w:b/>
      <w:bCs/>
      <w:color w:val="5B2D8E"/>
      <w:sz w:val="26"/>
      <w:szCs w:val="26"/>
    </w:rPr>
  </w:style>
  <w:style w:type="paragraph" w:styleId="Heading3">
    <w:name w:val="Heading 3"/>
    <w:basedOn w:val="Normal"/>
    <w:next w:val="Normal"/>
    <w:qFormat/>
    <w:pPr>
      <w:spacing w:before="180" w:after="80"/>
    </w:pPr>
    <w:rPr>
      <w:rFonts w:ascii="Arial" w:cs="Arial" w:eastAsia="Arial" w:hAnsi="Arial"/>
      <w:b/>
      <w:bCs/>
      <w:color w:val="2D2D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2026-03-04T19:50:29.754Z</dcterms:created>
  <dcterms:modified xsi:type="dcterms:W3CDTF">2026-03-04T19:50:29.755Z</dcterms:modified>
</cp:coreProperties>
</file>

<file path=docProps/custom.xml><?xml version="1.0" encoding="utf-8"?>
<Properties xmlns="http://schemas.openxmlformats.org/officeDocument/2006/custom-properties" xmlns:vt="http://schemas.openxmlformats.org/officeDocument/2006/docPropsVTypes"/>
</file>